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4C" w:rsidRDefault="001463AD">
      <w:pPr>
        <w:spacing w:line="360" w:lineRule="auto"/>
        <w:jc w:val="center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中国人民大学国际学院金融风险管理学科</w:t>
      </w:r>
    </w:p>
    <w:p w:rsidR="00B85B4C" w:rsidRDefault="001463AD">
      <w:pPr>
        <w:jc w:val="center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全球顾问委员会（GAB）与风险建模全球专家委员会（GEC）</w:t>
      </w:r>
    </w:p>
    <w:p w:rsidR="00B85B4C" w:rsidRDefault="001463AD">
      <w:pPr>
        <w:jc w:val="center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2016</w:t>
      </w:r>
      <w:r w:rsidR="00A110B1">
        <w:rPr>
          <w:rFonts w:ascii="黑体" w:eastAsia="黑体" w:hAnsi="黑体" w:hint="eastAsia"/>
          <w:b/>
          <w:sz w:val="28"/>
        </w:rPr>
        <w:t>（第三届）年度会议</w:t>
      </w:r>
      <w:r>
        <w:rPr>
          <w:rFonts w:ascii="黑体" w:eastAsia="黑体" w:hAnsi="黑体" w:hint="eastAsia"/>
          <w:b/>
          <w:sz w:val="28"/>
        </w:rPr>
        <w:t>部分</w:t>
      </w:r>
      <w:r w:rsidR="00A110B1">
        <w:rPr>
          <w:rFonts w:ascii="黑体" w:eastAsia="黑体" w:hAnsi="黑体" w:hint="eastAsia"/>
          <w:b/>
          <w:sz w:val="28"/>
        </w:rPr>
        <w:t>参会</w:t>
      </w:r>
      <w:r>
        <w:rPr>
          <w:rFonts w:ascii="黑体" w:eastAsia="黑体" w:hAnsi="黑体" w:hint="eastAsia"/>
          <w:b/>
          <w:sz w:val="28"/>
        </w:rPr>
        <w:t>嘉</w:t>
      </w:r>
      <w:bookmarkStart w:id="0" w:name="_GoBack"/>
      <w:bookmarkEnd w:id="0"/>
      <w:r>
        <w:rPr>
          <w:rFonts w:ascii="黑体" w:eastAsia="黑体" w:hAnsi="黑体" w:hint="eastAsia"/>
          <w:b/>
          <w:sz w:val="28"/>
        </w:rPr>
        <w:t>宾名单</w:t>
      </w:r>
    </w:p>
    <w:p w:rsidR="00B85B4C" w:rsidRDefault="00B85B4C"/>
    <w:p w:rsidR="00B85B4C" w:rsidRDefault="00B85B4C"/>
    <w:tbl>
      <w:tblPr>
        <w:tblW w:w="9051" w:type="dxa"/>
        <w:jc w:val="center"/>
        <w:tblInd w:w="582" w:type="dxa"/>
        <w:tblLayout w:type="fixed"/>
        <w:tblLook w:val="04A0" w:firstRow="1" w:lastRow="0" w:firstColumn="1" w:lastColumn="0" w:noHBand="0" w:noVBand="1"/>
      </w:tblPr>
      <w:tblGrid>
        <w:gridCol w:w="847"/>
        <w:gridCol w:w="1804"/>
        <w:gridCol w:w="6400"/>
      </w:tblGrid>
      <w:tr w:rsidR="00B85B4C">
        <w:trPr>
          <w:trHeight w:val="57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B4C" w:rsidRDefault="001463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B4C" w:rsidRDefault="001463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嘉宾姓名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B4C" w:rsidRDefault="001463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专家职务</w:t>
            </w:r>
          </w:p>
        </w:tc>
      </w:tr>
      <w:tr w:rsidR="00B85B4C">
        <w:trPr>
          <w:trHeight w:val="57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4C" w:rsidRDefault="001463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4C" w:rsidRDefault="001463A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陈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锰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4C" w:rsidRDefault="001463AD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道富集团助理副总裁，研究部经理</w:t>
            </w:r>
          </w:p>
        </w:tc>
      </w:tr>
      <w:tr w:rsidR="00B85B4C">
        <w:trPr>
          <w:trHeight w:val="57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4C" w:rsidRDefault="001463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4C" w:rsidRDefault="001463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何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平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4C" w:rsidRDefault="001463A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中国人民大学财政金融学院教授、博士生导师，财政金融学院副院长</w:t>
            </w:r>
          </w:p>
        </w:tc>
      </w:tr>
      <w:tr w:rsidR="00B85B4C">
        <w:trPr>
          <w:trHeight w:val="57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4C" w:rsidRDefault="001463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4C" w:rsidRDefault="001463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胡本立</w:t>
            </w:r>
            <w:proofErr w:type="gramEnd"/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4C" w:rsidRDefault="001463A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国际数据管理协会副主席，世界银行前首席科技官</w:t>
            </w:r>
          </w:p>
        </w:tc>
      </w:tr>
      <w:tr w:rsidR="00B85B4C">
        <w:trPr>
          <w:trHeight w:val="57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4C" w:rsidRDefault="001463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4C" w:rsidRDefault="001463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金祖胜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4C" w:rsidRDefault="001463A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美国国际集团</w:t>
            </w:r>
            <w:r>
              <w:rPr>
                <w:rFonts w:hint="eastAsia"/>
                <w:color w:val="000000"/>
                <w:sz w:val="24"/>
              </w:rPr>
              <w:t>(AIG)</w:t>
            </w:r>
            <w:r>
              <w:rPr>
                <w:rFonts w:hint="eastAsia"/>
                <w:color w:val="000000"/>
                <w:sz w:val="24"/>
              </w:rPr>
              <w:t>科学部高级总监</w:t>
            </w:r>
          </w:p>
        </w:tc>
      </w:tr>
      <w:tr w:rsidR="00B85B4C">
        <w:trPr>
          <w:trHeight w:val="57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4C" w:rsidRDefault="001463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4C" w:rsidRDefault="001463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刘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辉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4C" w:rsidRDefault="001463A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招商银行总行市场风险管理部总经理</w:t>
            </w:r>
          </w:p>
        </w:tc>
      </w:tr>
      <w:tr w:rsidR="00B85B4C">
        <w:trPr>
          <w:trHeight w:val="57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4C" w:rsidRDefault="001463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4C" w:rsidRDefault="001463A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陆天羽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4C" w:rsidRDefault="001463AD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道富集团副总裁，风险分析部经理</w:t>
            </w:r>
          </w:p>
        </w:tc>
      </w:tr>
      <w:tr w:rsidR="00B85B4C">
        <w:trPr>
          <w:trHeight w:val="57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4C" w:rsidRDefault="001463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4C" w:rsidRDefault="001463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毛正行</w:t>
            </w:r>
            <w:proofErr w:type="gramEnd"/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4C" w:rsidRDefault="001463A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道富集团（美国）前执行副总裁、首席创新官</w:t>
            </w:r>
          </w:p>
        </w:tc>
      </w:tr>
      <w:tr w:rsidR="00B85B4C">
        <w:trPr>
          <w:trHeight w:val="57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4C" w:rsidRDefault="001463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4C" w:rsidRDefault="001463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牛佳耕</w:t>
            </w:r>
            <w:proofErr w:type="gramEnd"/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4C" w:rsidRDefault="001463A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前渣打银行（中国）有限公司首席风险官</w:t>
            </w:r>
          </w:p>
        </w:tc>
      </w:tr>
      <w:tr w:rsidR="00B85B4C">
        <w:trPr>
          <w:trHeight w:val="57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4C" w:rsidRDefault="001463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4C" w:rsidRDefault="001463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彭一凡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4C" w:rsidRDefault="001463A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波士顿咨询公司（美国）风险建模部董事总经理</w:t>
            </w:r>
          </w:p>
        </w:tc>
      </w:tr>
      <w:tr w:rsidR="00B85B4C">
        <w:trPr>
          <w:trHeight w:val="57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4C" w:rsidRDefault="001463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4C" w:rsidRDefault="001463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申志华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4C" w:rsidRDefault="001463A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平安银行零售风险技术总监兼大数据部总经理</w:t>
            </w:r>
          </w:p>
        </w:tc>
      </w:tr>
      <w:tr w:rsidR="00B85B4C">
        <w:trPr>
          <w:trHeight w:val="57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4C" w:rsidRDefault="001463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4C" w:rsidRDefault="001463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勇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4C" w:rsidRDefault="001463A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国家千人计划专家，光大证券首席风险官</w:t>
            </w:r>
          </w:p>
        </w:tc>
      </w:tr>
      <w:tr w:rsidR="00B85B4C">
        <w:trPr>
          <w:trHeight w:val="57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4C" w:rsidRDefault="001463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4C" w:rsidRDefault="001463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叶素兰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4C" w:rsidRDefault="001463A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平安集团副总裁</w:t>
            </w:r>
          </w:p>
        </w:tc>
      </w:tr>
      <w:tr w:rsidR="00B85B4C">
        <w:trPr>
          <w:trHeight w:val="57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4C" w:rsidRDefault="001463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4C" w:rsidRDefault="001463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叶远刚</w:t>
            </w:r>
            <w:proofErr w:type="gramEnd"/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4C" w:rsidRDefault="001463AD">
            <w:pPr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道富全球</w:t>
            </w:r>
            <w:proofErr w:type="gramEnd"/>
            <w:r>
              <w:rPr>
                <w:rFonts w:hint="eastAsia"/>
                <w:color w:val="000000"/>
                <w:sz w:val="24"/>
              </w:rPr>
              <w:t>市场（美国）首席风险官</w:t>
            </w:r>
          </w:p>
        </w:tc>
      </w:tr>
      <w:tr w:rsidR="00B85B4C">
        <w:trPr>
          <w:trHeight w:val="57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4C" w:rsidRDefault="001463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4C" w:rsidRDefault="001463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俞</w:t>
            </w:r>
            <w:proofErr w:type="gramEnd"/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勇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4C" w:rsidRDefault="001463A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恒丰银行首席风险官</w:t>
            </w:r>
          </w:p>
        </w:tc>
      </w:tr>
      <w:tr w:rsidR="00B85B4C">
        <w:trPr>
          <w:trHeight w:val="57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4C" w:rsidRDefault="001463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4C" w:rsidRDefault="001463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张燕玲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4C" w:rsidRDefault="001463A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国际商会执行董事，丝绸之路国际总商会副主席，前中国银行副行长</w:t>
            </w:r>
          </w:p>
        </w:tc>
      </w:tr>
      <w:tr w:rsidR="00B85B4C">
        <w:trPr>
          <w:trHeight w:val="57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4C" w:rsidRDefault="001463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4C" w:rsidRDefault="001463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周荣亚</w:t>
            </w:r>
            <w:proofErr w:type="gramEnd"/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4C" w:rsidRDefault="001463A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道富集团（美国）前执行副总裁、首席风险官</w:t>
            </w:r>
          </w:p>
        </w:tc>
      </w:tr>
      <w:tr w:rsidR="00B85B4C">
        <w:trPr>
          <w:trHeight w:val="57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4C" w:rsidRDefault="001463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4C" w:rsidRDefault="001463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周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4"/>
              </w:rPr>
              <w:t>玮</w:t>
            </w:r>
            <w:proofErr w:type="gramEnd"/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4C" w:rsidRDefault="001463A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中国银行股份有限公司稽核部</w:t>
            </w:r>
            <w:proofErr w:type="gramStart"/>
            <w:r>
              <w:rPr>
                <w:rFonts w:hint="eastAsia"/>
                <w:color w:val="000000"/>
                <w:sz w:val="24"/>
              </w:rPr>
              <w:t>内控总</w:t>
            </w:r>
            <w:proofErr w:type="gramEnd"/>
            <w:r>
              <w:rPr>
                <w:rFonts w:hint="eastAsia"/>
                <w:color w:val="000000"/>
                <w:sz w:val="24"/>
              </w:rPr>
              <w:t>稽核</w:t>
            </w:r>
          </w:p>
        </w:tc>
      </w:tr>
    </w:tbl>
    <w:p w:rsidR="00B85B4C" w:rsidRDefault="001463AD">
      <w:pPr>
        <w:jc w:val="left"/>
      </w:pPr>
      <w:r>
        <w:rPr>
          <w:rFonts w:hint="eastAsia"/>
        </w:rPr>
        <w:t>注：本名单按照参会嘉宾姓氏拼音排序</w:t>
      </w:r>
    </w:p>
    <w:sectPr w:rsidR="00B85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4F"/>
    <w:rsid w:val="000448D2"/>
    <w:rsid w:val="001463AD"/>
    <w:rsid w:val="00210919"/>
    <w:rsid w:val="002F25C7"/>
    <w:rsid w:val="0037607E"/>
    <w:rsid w:val="00385D37"/>
    <w:rsid w:val="003D7E63"/>
    <w:rsid w:val="004E4EFE"/>
    <w:rsid w:val="005F3EAE"/>
    <w:rsid w:val="006A2784"/>
    <w:rsid w:val="00751F51"/>
    <w:rsid w:val="00765BE1"/>
    <w:rsid w:val="0084420B"/>
    <w:rsid w:val="009635CB"/>
    <w:rsid w:val="00A110B1"/>
    <w:rsid w:val="00A2789A"/>
    <w:rsid w:val="00B85B4C"/>
    <w:rsid w:val="00CE2EC8"/>
    <w:rsid w:val="00CE3F27"/>
    <w:rsid w:val="00CF65B5"/>
    <w:rsid w:val="00D82C4F"/>
    <w:rsid w:val="00E45992"/>
    <w:rsid w:val="00FD0067"/>
    <w:rsid w:val="2ABF1B17"/>
    <w:rsid w:val="3806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>微软中国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15</cp:revision>
  <dcterms:created xsi:type="dcterms:W3CDTF">2016-11-04T10:22:00Z</dcterms:created>
  <dcterms:modified xsi:type="dcterms:W3CDTF">2016-11-11T09:36:00Z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